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заседания Совета депутатов 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Кулевчинского сельского поселения Варненского муниципального района Челябинской области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31 марта </w:t>
      </w:r>
      <w:r>
        <w:rPr>
          <w:rFonts w:ascii="Times New Roman" w:hAnsi="Times New Roman" w:cs="Times New Roman"/>
          <w:b/>
          <w:bCs/>
          <w:sz w:val="28"/>
          <w:szCs w:val="28"/>
        </w:rPr>
        <w:t>2023 года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с. Кулевчи                                                                                                                  15:00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внесении изменений и дополнений в бюджет Кулевчинского сельского поселения на 2023 год и на плановый период 2024 и 2025 годов.</w:t>
      </w: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Т.В.Еркина, специалист Кулевчинского сельского поселения.</w:t>
      </w: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О </w:t>
      </w:r>
      <w:r>
        <w:rPr>
          <w:rFonts w:ascii="Times New Roman" w:hAnsi="Times New Roman" w:cs="Times New Roman"/>
          <w:color w:val="000000"/>
          <w:sz w:val="28"/>
          <w:szCs w:val="28"/>
        </w:rPr>
        <w:t>назначении публичных слушаний об исполнении бюджета Кулевчинского сельского поселения за 2022г.</w:t>
      </w: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</w:t>
      </w:r>
      <w:r>
        <w:rPr>
          <w:rFonts w:ascii="Times New Roman" w:hAnsi="Times New Roman" w:cs="Times New Roman"/>
          <w:sz w:val="28"/>
          <w:szCs w:val="28"/>
        </w:rPr>
        <w:t>ик: Н.В.Мешковская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специалист Кулевчинского сельского поселения.</w:t>
      </w:r>
    </w:p>
    <w:p w:rsidR="00287B40" w:rsidRDefault="00287B40"/>
    <w:sectPr w:rsidR="00287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0D"/>
    <w:rsid w:val="00287B40"/>
    <w:rsid w:val="00C2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E615C-4D99-42E8-B67A-F6BE2A42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0D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2024-10-14T04:47:00Z</dcterms:created>
  <dcterms:modified xsi:type="dcterms:W3CDTF">2024-10-14T04:50:00Z</dcterms:modified>
</cp:coreProperties>
</file>